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46F" w14:textId="003BDF40" w:rsidR="00452A4A" w:rsidRPr="00452A4A" w:rsidRDefault="00452A4A" w:rsidP="007A75B0">
      <w:pPr>
        <w:pStyle w:val="ListParagraph"/>
        <w:rPr>
          <w:b/>
          <w:bCs/>
          <w:u w:val="single"/>
        </w:rPr>
      </w:pPr>
      <w:r w:rsidRPr="00452A4A">
        <w:rPr>
          <w:b/>
          <w:bCs/>
          <w:u w:val="single"/>
        </w:rPr>
        <w:t>ROLE DESCRIPTION FOR BOARD MEMBER</w:t>
      </w:r>
      <w:r w:rsidR="00234B39">
        <w:rPr>
          <w:b/>
          <w:bCs/>
          <w:u w:val="single"/>
        </w:rPr>
        <w:t>S</w:t>
      </w:r>
      <w:r w:rsidRPr="00452A4A">
        <w:rPr>
          <w:b/>
          <w:bCs/>
          <w:u w:val="single"/>
        </w:rPr>
        <w:t xml:space="preserve"> </w:t>
      </w:r>
    </w:p>
    <w:p w14:paraId="65D4322C" w14:textId="77777777" w:rsidR="00452A4A" w:rsidRDefault="00452A4A" w:rsidP="007A75B0">
      <w:pPr>
        <w:pStyle w:val="ListParagraph"/>
        <w:rPr>
          <w:b/>
          <w:bCs/>
        </w:rPr>
      </w:pPr>
    </w:p>
    <w:p w14:paraId="43E001C4" w14:textId="77777777" w:rsidR="00452A4A" w:rsidRDefault="00452A4A" w:rsidP="007A75B0">
      <w:pPr>
        <w:pStyle w:val="ListParagraph"/>
      </w:pPr>
      <w:r w:rsidRPr="00452A4A">
        <w:rPr>
          <w:b/>
          <w:bCs/>
        </w:rPr>
        <w:t>Role Purpose</w:t>
      </w:r>
      <w:r>
        <w:t xml:space="preserve"> </w:t>
      </w:r>
    </w:p>
    <w:p w14:paraId="7767290F" w14:textId="77777777" w:rsidR="004D4751" w:rsidRDefault="00452A4A" w:rsidP="007A75B0">
      <w:pPr>
        <w:pStyle w:val="ListParagraph"/>
      </w:pPr>
      <w:r>
        <w:t xml:space="preserve">To provide leadership and strategic direction focusing on the vision, core values and objectives of the organisation. Responsibilities In liaison with the Board Chair and fellow Board members: </w:t>
      </w:r>
    </w:p>
    <w:p w14:paraId="3439A1D0" w14:textId="77777777" w:rsidR="004D4751" w:rsidRDefault="00452A4A" w:rsidP="007A75B0">
      <w:pPr>
        <w:pStyle w:val="ListParagraph"/>
      </w:pPr>
      <w:r>
        <w:t xml:space="preserve">1. Establish a vision and strategy for the organisation; </w:t>
      </w:r>
    </w:p>
    <w:p w14:paraId="2B488562" w14:textId="77777777" w:rsidR="004D4751" w:rsidRDefault="00452A4A" w:rsidP="007A75B0">
      <w:pPr>
        <w:pStyle w:val="ListParagraph"/>
      </w:pPr>
      <w:r>
        <w:t xml:space="preserve">2. Monitor progress against agreed goals and objectives; </w:t>
      </w:r>
    </w:p>
    <w:p w14:paraId="467FCD4F" w14:textId="77777777" w:rsidR="004D4751" w:rsidRDefault="00452A4A" w:rsidP="007A75B0">
      <w:pPr>
        <w:pStyle w:val="ListParagraph"/>
      </w:pPr>
      <w:r>
        <w:t xml:space="preserve">3. Review the core values of the vision at least every four years; </w:t>
      </w:r>
    </w:p>
    <w:p w14:paraId="42E7DBF4" w14:textId="2AADED4E" w:rsidR="004D4751" w:rsidRDefault="00452A4A" w:rsidP="007A75B0">
      <w:pPr>
        <w:pStyle w:val="ListParagraph"/>
      </w:pPr>
      <w:r>
        <w:t>4. Monitor performance, financial expenditure, risk</w:t>
      </w:r>
      <w:r w:rsidR="00C14FBC">
        <w:t>,</w:t>
      </w:r>
      <w:r>
        <w:t xml:space="preserve"> and resource allocation against the strategic plan at least quarterly; </w:t>
      </w:r>
    </w:p>
    <w:p w14:paraId="368C3AFC" w14:textId="77777777" w:rsidR="000E4E8D" w:rsidRDefault="00452A4A" w:rsidP="007A75B0">
      <w:pPr>
        <w:pStyle w:val="ListParagraph"/>
      </w:pPr>
      <w:r>
        <w:t xml:space="preserve">5. Ensure the maintenance of a sound financial and resource platform at all times; </w:t>
      </w:r>
    </w:p>
    <w:p w14:paraId="209B7BEF" w14:textId="77777777" w:rsidR="000E4E8D" w:rsidRDefault="00452A4A" w:rsidP="007A75B0">
      <w:pPr>
        <w:pStyle w:val="ListParagraph"/>
      </w:pPr>
      <w:r>
        <w:t xml:space="preserve">6. Build effective relationships with external partners as required by the Board; </w:t>
      </w:r>
    </w:p>
    <w:p w14:paraId="588EDE81" w14:textId="77777777" w:rsidR="000E4E8D" w:rsidRDefault="00452A4A" w:rsidP="007A75B0">
      <w:pPr>
        <w:pStyle w:val="ListParagraph"/>
      </w:pPr>
      <w:r>
        <w:t xml:space="preserve">7. Undertake training as appropriate and participate in an annual Board evaluation process and individual evaluation; </w:t>
      </w:r>
    </w:p>
    <w:p w14:paraId="63E96A97" w14:textId="0CAB175F" w:rsidR="000E4E8D" w:rsidRDefault="00452A4A" w:rsidP="007A75B0">
      <w:pPr>
        <w:pStyle w:val="ListParagraph"/>
      </w:pPr>
      <w:r>
        <w:t xml:space="preserve">8. Attend events and meetings as appropriate and act as hosts to partners, sponsors and other stakeholders as required. </w:t>
      </w:r>
    </w:p>
    <w:p w14:paraId="1AAC5C4C" w14:textId="77777777" w:rsidR="000E4E8D" w:rsidRDefault="000E4E8D" w:rsidP="007A75B0">
      <w:pPr>
        <w:pStyle w:val="ListParagraph"/>
      </w:pPr>
    </w:p>
    <w:p w14:paraId="5FC4C343" w14:textId="77777777" w:rsidR="000E4E8D" w:rsidRPr="000E4E8D" w:rsidRDefault="00452A4A" w:rsidP="007A75B0">
      <w:pPr>
        <w:pStyle w:val="ListParagraph"/>
        <w:rPr>
          <w:b/>
          <w:bCs/>
        </w:rPr>
      </w:pPr>
      <w:r w:rsidRPr="000E4E8D">
        <w:rPr>
          <w:b/>
          <w:bCs/>
        </w:rPr>
        <w:t xml:space="preserve">Competencies </w:t>
      </w:r>
    </w:p>
    <w:p w14:paraId="4A6BA87C" w14:textId="77777777" w:rsidR="000E4E8D" w:rsidRDefault="00452A4A" w:rsidP="007A75B0">
      <w:pPr>
        <w:pStyle w:val="ListParagraph"/>
      </w:pPr>
      <w:r>
        <w:t xml:space="preserve">1. Build effective relationships with the Chair and fellow Board members ensuring all are committed to the common purpose; </w:t>
      </w:r>
    </w:p>
    <w:p w14:paraId="64BE4EA1" w14:textId="77777777" w:rsidR="000E4E8D" w:rsidRDefault="00452A4A" w:rsidP="007A75B0">
      <w:pPr>
        <w:pStyle w:val="ListParagraph"/>
      </w:pPr>
      <w:r>
        <w:t xml:space="preserve">2. Be capable of expressing ideas and information in ways that are appropriate, accurate and concise; </w:t>
      </w:r>
    </w:p>
    <w:p w14:paraId="4473C0D6" w14:textId="77777777" w:rsidR="000E4E8D" w:rsidRDefault="00452A4A" w:rsidP="007A75B0">
      <w:pPr>
        <w:pStyle w:val="ListParagraph"/>
      </w:pPr>
      <w:r>
        <w:t xml:space="preserve">3. Listen to all fellow Board member, ensuring their views are heard; </w:t>
      </w:r>
    </w:p>
    <w:p w14:paraId="190F43C5" w14:textId="77777777" w:rsidR="000E4E8D" w:rsidRDefault="00452A4A" w:rsidP="007A75B0">
      <w:pPr>
        <w:pStyle w:val="ListParagraph"/>
      </w:pPr>
      <w:r>
        <w:t xml:space="preserve">4. Identify opportunities in pursuit of the achievement of the organisation’s vision and strategic goals; </w:t>
      </w:r>
    </w:p>
    <w:p w14:paraId="2D0B7F22" w14:textId="77777777" w:rsidR="000E4E8D" w:rsidRDefault="00452A4A" w:rsidP="007A75B0">
      <w:pPr>
        <w:pStyle w:val="ListParagraph"/>
      </w:pPr>
      <w:r>
        <w:t xml:space="preserve">5. Ensure that independent judgement is exercised on issues of strategy, performance, </w:t>
      </w:r>
      <w:proofErr w:type="gramStart"/>
      <w:r>
        <w:t>resources</w:t>
      </w:r>
      <w:proofErr w:type="gramEnd"/>
      <w:r>
        <w:t xml:space="preserve"> and standards of conduct; </w:t>
      </w:r>
    </w:p>
    <w:p w14:paraId="35B95133" w14:textId="77777777" w:rsidR="000E4E8D" w:rsidRDefault="00452A4A" w:rsidP="007A75B0">
      <w:pPr>
        <w:pStyle w:val="ListParagraph"/>
      </w:pPr>
      <w:r>
        <w:t xml:space="preserve">6. Understand the purposes of corporate governance and management, the differences and relationships between them and frameworks for assurance and accountability; </w:t>
      </w:r>
    </w:p>
    <w:p w14:paraId="681BA303" w14:textId="77777777" w:rsidR="000E4E8D" w:rsidRDefault="00452A4A" w:rsidP="007A75B0">
      <w:pPr>
        <w:pStyle w:val="ListParagraph"/>
      </w:pPr>
      <w:r>
        <w:t xml:space="preserve">7. Empathise with the volunteers who are vital to the running of the sport; </w:t>
      </w:r>
    </w:p>
    <w:p w14:paraId="2CACF83C" w14:textId="6D75A0ED" w:rsidR="000E4E8D" w:rsidRDefault="00452A4A" w:rsidP="007A75B0">
      <w:pPr>
        <w:pStyle w:val="ListParagraph"/>
      </w:pPr>
      <w:r>
        <w:t>8. Understand and accept the legal duties, responsibilities</w:t>
      </w:r>
      <w:r w:rsidR="00C14FBC">
        <w:t>,</w:t>
      </w:r>
      <w:r>
        <w:t xml:space="preserve"> and liabilities of being a Board member; </w:t>
      </w:r>
    </w:p>
    <w:p w14:paraId="1CCBE322" w14:textId="07499385" w:rsidR="00522B60" w:rsidRPr="00BC69D2" w:rsidRDefault="00452A4A" w:rsidP="007A75B0">
      <w:pPr>
        <w:pStyle w:val="ListParagraph"/>
      </w:pPr>
      <w:r>
        <w:t>9. Have excellent interpersonal, leadership and influencing skills, the ability to contribute effectively to the Board and committees providing ‘critical’ support, communicating effectively with stakeholders at all levels.</w:t>
      </w:r>
    </w:p>
    <w:sectPr w:rsidR="00522B60" w:rsidRPr="00BC69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147D" w14:textId="77777777" w:rsidR="002F7CA7" w:rsidRDefault="002F7CA7" w:rsidP="00902E35">
      <w:pPr>
        <w:spacing w:after="0" w:line="240" w:lineRule="auto"/>
      </w:pPr>
      <w:r>
        <w:separator/>
      </w:r>
    </w:p>
  </w:endnote>
  <w:endnote w:type="continuationSeparator" w:id="0">
    <w:p w14:paraId="4F09F35F" w14:textId="77777777" w:rsidR="002F7CA7" w:rsidRDefault="002F7CA7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293C" w14:textId="77777777" w:rsidR="002F7CA7" w:rsidRDefault="002F7CA7" w:rsidP="00902E35">
      <w:pPr>
        <w:spacing w:after="0" w:line="240" w:lineRule="auto"/>
      </w:pPr>
      <w:r>
        <w:separator/>
      </w:r>
    </w:p>
  </w:footnote>
  <w:footnote w:type="continuationSeparator" w:id="0">
    <w:p w14:paraId="36E848BF" w14:textId="77777777" w:rsidR="002F7CA7" w:rsidRDefault="002F7CA7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0D7DB5A3" w:rsidR="00902E35" w:rsidRDefault="00902E35" w:rsidP="00902E35">
    <w:r>
      <w:rPr>
        <w:noProof/>
      </w:rPr>
      <w:drawing>
        <wp:inline distT="0" distB="0" distL="0" distR="0" wp14:anchorId="1BEF43AA" wp14:editId="15CA5AA7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C14FBC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19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44B22"/>
    <w:rsid w:val="0007019D"/>
    <w:rsid w:val="000D5D44"/>
    <w:rsid w:val="000D5F92"/>
    <w:rsid w:val="000E4E8D"/>
    <w:rsid w:val="00101395"/>
    <w:rsid w:val="00125910"/>
    <w:rsid w:val="0013434F"/>
    <w:rsid w:val="00135C11"/>
    <w:rsid w:val="00151D3C"/>
    <w:rsid w:val="001B095A"/>
    <w:rsid w:val="001D1B28"/>
    <w:rsid w:val="001D5C06"/>
    <w:rsid w:val="001E7F62"/>
    <w:rsid w:val="001F149C"/>
    <w:rsid w:val="00201F7D"/>
    <w:rsid w:val="0021543D"/>
    <w:rsid w:val="00234B39"/>
    <w:rsid w:val="00243C61"/>
    <w:rsid w:val="002522DD"/>
    <w:rsid w:val="00280BD7"/>
    <w:rsid w:val="00291FD8"/>
    <w:rsid w:val="002A2C44"/>
    <w:rsid w:val="002B2123"/>
    <w:rsid w:val="002F6157"/>
    <w:rsid w:val="002F7CA7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52A4A"/>
    <w:rsid w:val="00462389"/>
    <w:rsid w:val="00470D73"/>
    <w:rsid w:val="004B2DF0"/>
    <w:rsid w:val="004C547D"/>
    <w:rsid w:val="004D4751"/>
    <w:rsid w:val="004D5DAE"/>
    <w:rsid w:val="004D6EDB"/>
    <w:rsid w:val="004E2F5E"/>
    <w:rsid w:val="00514445"/>
    <w:rsid w:val="005C1CAF"/>
    <w:rsid w:val="005C5747"/>
    <w:rsid w:val="005D6E26"/>
    <w:rsid w:val="0061394B"/>
    <w:rsid w:val="00615751"/>
    <w:rsid w:val="006359C5"/>
    <w:rsid w:val="00635E8C"/>
    <w:rsid w:val="00641783"/>
    <w:rsid w:val="0064392D"/>
    <w:rsid w:val="00661562"/>
    <w:rsid w:val="00670DA2"/>
    <w:rsid w:val="00674DA2"/>
    <w:rsid w:val="00684C16"/>
    <w:rsid w:val="006B17B6"/>
    <w:rsid w:val="006D3046"/>
    <w:rsid w:val="006D5B7D"/>
    <w:rsid w:val="00700E29"/>
    <w:rsid w:val="007662AE"/>
    <w:rsid w:val="0077796C"/>
    <w:rsid w:val="007A376E"/>
    <w:rsid w:val="007A75B0"/>
    <w:rsid w:val="007C3CDF"/>
    <w:rsid w:val="0081298F"/>
    <w:rsid w:val="00841A7D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C7B1F"/>
    <w:rsid w:val="009E244C"/>
    <w:rsid w:val="00A2152B"/>
    <w:rsid w:val="00A26113"/>
    <w:rsid w:val="00A40E1E"/>
    <w:rsid w:val="00A5155E"/>
    <w:rsid w:val="00AB0C91"/>
    <w:rsid w:val="00AC5633"/>
    <w:rsid w:val="00AE63F3"/>
    <w:rsid w:val="00B03CD3"/>
    <w:rsid w:val="00B1423F"/>
    <w:rsid w:val="00B159A3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C69D2"/>
    <w:rsid w:val="00BE1875"/>
    <w:rsid w:val="00BE7A61"/>
    <w:rsid w:val="00C038A8"/>
    <w:rsid w:val="00C14FBC"/>
    <w:rsid w:val="00C1687E"/>
    <w:rsid w:val="00C3248C"/>
    <w:rsid w:val="00C40C8D"/>
    <w:rsid w:val="00C67DE8"/>
    <w:rsid w:val="00C96141"/>
    <w:rsid w:val="00CD4190"/>
    <w:rsid w:val="00CE3999"/>
    <w:rsid w:val="00CE59FF"/>
    <w:rsid w:val="00D14C39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92548"/>
    <w:rsid w:val="00E93BE5"/>
    <w:rsid w:val="00EA46FE"/>
    <w:rsid w:val="00EC51EB"/>
    <w:rsid w:val="00ED42B7"/>
    <w:rsid w:val="00EE5E47"/>
    <w:rsid w:val="00F13A27"/>
    <w:rsid w:val="00F305E2"/>
    <w:rsid w:val="00F4357B"/>
    <w:rsid w:val="00F454BA"/>
    <w:rsid w:val="00FD5D57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8</cp:revision>
  <dcterms:created xsi:type="dcterms:W3CDTF">2020-02-02T23:40:00Z</dcterms:created>
  <dcterms:modified xsi:type="dcterms:W3CDTF">2021-06-28T11:55:00Z</dcterms:modified>
</cp:coreProperties>
</file>